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互联网投稿审批单</w:t>
      </w:r>
    </w:p>
    <w:p>
      <w:pPr>
        <w:jc w:val="center"/>
        <w:rPr>
          <w:rFonts w:hint="eastAsia"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（20</w:t>
      </w:r>
      <w:r>
        <w:rPr>
          <w:rFonts w:hint="eastAsia" w:ascii="宋体" w:hAnsi="宋体"/>
          <w:sz w:val="28"/>
          <w:szCs w:val="44"/>
          <w:lang w:val="en-US" w:eastAsia="zh-CN"/>
        </w:rPr>
        <w:t>21</w:t>
      </w:r>
      <w:r>
        <w:rPr>
          <w:rFonts w:hint="eastAsia" w:ascii="宋体" w:hAnsi="宋体"/>
          <w:sz w:val="28"/>
          <w:szCs w:val="44"/>
        </w:rPr>
        <w:t>年</w:t>
      </w:r>
      <w:r>
        <w:rPr>
          <w:rFonts w:hint="eastAsia" w:ascii="宋体" w:hAnsi="宋体"/>
          <w:sz w:val="28"/>
          <w:szCs w:val="44"/>
          <w:lang w:val="en-US" w:eastAsia="zh-CN"/>
        </w:rPr>
        <w:t>8</w:t>
      </w:r>
      <w:r>
        <w:rPr>
          <w:rFonts w:hint="eastAsia" w:ascii="宋体" w:hAnsi="宋体"/>
          <w:sz w:val="28"/>
          <w:szCs w:val="44"/>
        </w:rPr>
        <w:t>月</w:t>
      </w:r>
      <w:r>
        <w:rPr>
          <w:rFonts w:hint="eastAsia" w:ascii="宋体" w:hAnsi="宋体"/>
          <w:sz w:val="28"/>
          <w:szCs w:val="44"/>
          <w:lang w:val="en-US" w:eastAsia="zh-CN"/>
        </w:rPr>
        <w:t>3</w:t>
      </w:r>
      <w:r>
        <w:rPr>
          <w:rFonts w:hint="eastAsia" w:ascii="宋体" w:hAnsi="宋体"/>
          <w:sz w:val="28"/>
          <w:szCs w:val="44"/>
        </w:rPr>
        <w:t>日修订）</w:t>
      </w:r>
    </w:p>
    <w:p>
      <w:pPr>
        <w:jc w:val="left"/>
        <w:rPr>
          <w:rFonts w:hint="eastAsia" w:ascii="黑体" w:hAnsi="宋体" w:eastAsia="黑体"/>
          <w:color w:val="FF0000"/>
          <w:sz w:val="32"/>
          <w:szCs w:val="52"/>
        </w:rPr>
      </w:pPr>
      <w:r>
        <w:rPr>
          <w:rFonts w:hint="eastAsia" w:ascii="黑体" w:hAnsi="宋体" w:eastAsia="黑体"/>
          <w:color w:val="FF0000"/>
          <w:sz w:val="32"/>
          <w:szCs w:val="52"/>
        </w:rPr>
        <w:t>备注：我单位已对此稿进行了真实性、准确性和保密审核，发布及被转载后不会引起负面舆论影响，且省、市、县各级领导干部讲话或书面内容（若有）已经当事人本人同意，可以公开。</w:t>
      </w:r>
    </w:p>
    <w:p>
      <w:pPr>
        <w:jc w:val="center"/>
        <w:rPr>
          <w:rFonts w:hint="eastAsia" w:ascii="黑体" w:hAnsi="宋体" w:eastAsia="黑体"/>
          <w:color w:val="FF0000"/>
          <w:sz w:val="52"/>
          <w:szCs w:val="52"/>
        </w:rPr>
      </w:pPr>
      <w:r>
        <w:rPr>
          <w:rFonts w:hint="eastAsia" w:ascii="黑体" w:hAnsi="宋体" w:eastAsia="黑体"/>
          <w:color w:val="FF0000"/>
          <w:sz w:val="32"/>
          <w:szCs w:val="52"/>
        </w:rPr>
        <w:t>（责任人：</w:t>
      </w:r>
      <w:r>
        <w:rPr>
          <w:rFonts w:hint="eastAsia" w:ascii="黑体" w:hAnsi="宋体" w:eastAsia="黑体"/>
          <w:color w:val="FF0000"/>
          <w:sz w:val="32"/>
          <w:szCs w:val="5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 李海娥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　</w:t>
      </w:r>
      <w:r>
        <w:rPr>
          <w:rFonts w:hint="eastAsia" w:ascii="黑体" w:hAnsi="宋体" w:eastAsia="黑体"/>
          <w:color w:val="FF0000"/>
          <w:sz w:val="32"/>
          <w:szCs w:val="52"/>
        </w:rPr>
        <w:t>办公电话：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0722-3323429</w:t>
      </w:r>
      <w:r>
        <w:rPr>
          <w:rFonts w:hint="eastAsia" w:ascii="仿宋_GB2312" w:hAnsi="宋体" w:eastAsia="仿宋_GB2312"/>
          <w:color w:val="FF0000"/>
          <w:sz w:val="32"/>
          <w:u w:val="single" w:color="FF0000"/>
        </w:rPr>
        <w:t>）</w:t>
      </w:r>
    </w:p>
    <w:p>
      <w:pPr>
        <w:jc w:val="center"/>
        <w:rPr>
          <w:rFonts w:hint="eastAsia" w:ascii="仿宋_GB2312" w:hAnsi="宋体" w:eastAsia="仿宋_GB2312"/>
          <w:color w:val="FF0000"/>
          <w:sz w:val="48"/>
          <w:szCs w:val="48"/>
        </w:rPr>
      </w:pPr>
      <w:r>
        <w:rPr>
          <w:rFonts w:hint="eastAsia" w:ascii="黑体" w:hAnsi="宋体" w:eastAsia="黑体"/>
          <w:color w:val="FF0000"/>
          <w:sz w:val="48"/>
          <w:szCs w:val="48"/>
        </w:rPr>
        <w:t>湖北省随州市曾都区审计局互联网信息</w:t>
      </w:r>
    </w:p>
    <w:p>
      <w:pPr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FF0000"/>
          <w:sz w:val="32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32"/>
        </w:rPr>
        <w:t xml:space="preserve">   第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</w:rPr>
        <w:t>期</w:t>
      </w:r>
    </w:p>
    <w:p>
      <w:pPr>
        <w:ind w:left="-899" w:leftChars="-428" w:right="-1233" w:rightChars="-587" w:firstLine="96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曾都区审计局  审批人：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日期：202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年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月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日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</w:p>
    <w:p>
      <w:pPr>
        <w:ind w:left="-899" w:leftChars="-428" w:right="-1233" w:rightChars="-587" w:firstLine="132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曾都审计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督促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非税收入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90.63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万元</w:t>
      </w:r>
    </w:p>
    <w:p>
      <w:pPr>
        <w:ind w:left="-899" w:leftChars="-428" w:right="-1233" w:rightChars="-587" w:firstLine="132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近日，曾都区财政局积极采纳审计建议，督促相关单位上缴非税收入90.63万元，进一步规范了非税收入管理。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曾都区审计局在2022年度区级预算执行情况、决算草案及其他财政收支情况审计项目中发现，相关单位未及时将房租收入、场租收入等非税收入上缴入库。曾都区财政局对审计发现的问题和整改建议高度重视，印发《关于规范非税收入及财政代管资金管理的通知》，积极督促查明原因并落实整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截至目前，相关单位按规定退还减免房租4.57万元，汇缴入库非税收入90.63万元，涉及金额95.2万元全部整改到位。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71770" cy="7249160"/>
            <wp:effectExtent l="0" t="0" r="1270" b="5080"/>
            <wp:docPr id="1" name="图片 1" descr="2023-12-06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12-06_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177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作者姓名：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林湛欣 程相丽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单位：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随州市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曾都区审计局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</w:t>
      </w:r>
    </w:p>
    <w:p>
      <w:pPr>
        <w:ind w:right="-874" w:rightChars="-416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联 系 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何建宏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联系电话：（0722）-332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0036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NWQ0OTU2ZWI0NmI0NjZlNmFjMmNjMDFkYWY1NGQifQ=="/>
  </w:docVars>
  <w:rsids>
    <w:rsidRoot w:val="00000000"/>
    <w:rsid w:val="07E75DA4"/>
    <w:rsid w:val="08420CAE"/>
    <w:rsid w:val="08FD2E27"/>
    <w:rsid w:val="0E5E6038"/>
    <w:rsid w:val="206E6027"/>
    <w:rsid w:val="22AC4FE6"/>
    <w:rsid w:val="25D23219"/>
    <w:rsid w:val="26655543"/>
    <w:rsid w:val="2A2A7F6B"/>
    <w:rsid w:val="37841E99"/>
    <w:rsid w:val="401F09B1"/>
    <w:rsid w:val="43EC504E"/>
    <w:rsid w:val="461A7364"/>
    <w:rsid w:val="52E47108"/>
    <w:rsid w:val="72502901"/>
    <w:rsid w:val="736070D1"/>
    <w:rsid w:val="777D1E86"/>
    <w:rsid w:val="77A0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2023-12-05T08:40:00Z</dcterms:created>
  <dc:creator>Administrator</dc:creator>
  <cp:lastModifiedBy>林湛欣</cp:lastModifiedBy>
  <cp:lastPrinted>2023-12-06T08:58:00Z</cp:lastPrinted>
  <dcterms:modified xsi:type="dcterms:W3CDTF">2023-12-07T01:26:25Z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3F0DA8BC2B504C10B92611B25E36B8A8_13</vt:lpwstr>
  </property>
</Properties>
</file>